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77777777" w:rsidR="004733AA" w:rsidRDefault="00451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достапност на документ </w:t>
      </w:r>
    </w:p>
    <w:p w14:paraId="3C65F8E7" w14:textId="77777777" w:rsidR="009D1AB5" w:rsidRDefault="00451053" w:rsidP="009D1AB5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Start w:id="0" w:name="_Hlk66188116"/>
      <w:r w:rsidR="009D1AB5" w:rsidRPr="009D1AB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Изградба на ул.Балинци, ул. Јосифово-Калково</w:t>
      </w:r>
      <w:r w:rsidR="009D1AB5" w:rsidRPr="009D1A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D1AB5" w:rsidRPr="009D1AB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 xml:space="preserve"> и ул.Новопроектирана 1 со крак 1,</w:t>
      </w:r>
      <w:r w:rsidR="009D1AB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 xml:space="preserve"> </w:t>
      </w:r>
      <w:r w:rsidR="009D1AB5" w:rsidRPr="009D1AB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општина Валандово</w:t>
      </w:r>
      <w:bookmarkEnd w:id="0"/>
      <w:r w:rsidR="009D1AB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на </w:t>
      </w:r>
    </w:p>
    <w:p w14:paraId="7F55BD5E" w14:textId="2F0A7767" w:rsidR="004733AA" w:rsidRPr="009D1AB5" w:rsidRDefault="00451053" w:rsidP="009D1AB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253EBD8B" w:rsidR="004733AA" w:rsidRDefault="00451053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9D1AB5">
        <w:rPr>
          <w:rFonts w:ascii="Arial" w:hAnsi="Arial" w:cs="Arial"/>
          <w:lang w:val="mk-MK"/>
        </w:rPr>
        <w:t>Валандово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аплицираше со проект за </w:t>
      </w:r>
      <w:r w:rsidR="009D1AB5" w:rsidRPr="009D1AB5">
        <w:rPr>
          <w:rFonts w:ascii="Arial" w:hAnsi="Arial" w:cs="Arial"/>
          <w:lang w:val="mk-MK"/>
        </w:rPr>
        <w:t>Изградба на ул.Балинци, ул. Јосифово-Калково  и ул.Новопроектирана 1 со крак 1,општина Валандово</w:t>
      </w:r>
      <w:r>
        <w:rPr>
          <w:rFonts w:ascii="Arial" w:hAnsi="Arial" w:cs="Arial"/>
          <w:lang w:val="mk-MK"/>
        </w:rPr>
        <w:t>.</w:t>
      </w:r>
    </w:p>
    <w:p w14:paraId="7E414A50" w14:textId="2F1C214A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Согласно барањата </w:t>
      </w:r>
      <w:r w:rsidR="009D1AB5">
        <w:rPr>
          <w:rFonts w:ascii="Arial" w:hAnsi="Arial" w:cs="Arial"/>
          <w:lang w:val="mk-MK"/>
        </w:rPr>
        <w:t xml:space="preserve">и процедурите </w:t>
      </w:r>
      <w:r>
        <w:rPr>
          <w:rFonts w:ascii="Arial" w:hAnsi="Arial" w:cs="Arial"/>
          <w:lang w:val="mk-MK"/>
        </w:rPr>
        <w:t xml:space="preserve">на Светска Банка </w:t>
      </w:r>
      <w:r w:rsidR="009D1AB5">
        <w:rPr>
          <w:rFonts w:ascii="Arial" w:hAnsi="Arial" w:cs="Arial"/>
          <w:lang w:val="mk-MK"/>
        </w:rPr>
        <w:t xml:space="preserve">во делот на животна средина и социјалниа спекти </w:t>
      </w:r>
      <w:r>
        <w:rPr>
          <w:rFonts w:ascii="Arial" w:hAnsi="Arial" w:cs="Arial"/>
          <w:lang w:val="mk-MK"/>
        </w:rPr>
        <w:t>беше подгот</w:t>
      </w:r>
      <w:r w:rsidR="009D1AB5">
        <w:rPr>
          <w:rFonts w:ascii="Arial" w:hAnsi="Arial" w:cs="Arial"/>
          <w:lang w:val="mk-MK"/>
        </w:rPr>
        <w:t>вен документ “</w:t>
      </w:r>
      <w:r>
        <w:rPr>
          <w:rFonts w:ascii="Arial" w:hAnsi="Arial" w:cs="Arial"/>
          <w:lang w:val="mk-MK"/>
        </w:rPr>
        <w:t xml:space="preserve">План за управување со животната средина и социјалните аспекти” во кој се анализирани влијанијата врз животната средина и социјалните аспекти кои ќе </w:t>
      </w:r>
      <w:r w:rsidR="009D1AB5">
        <w:rPr>
          <w:rFonts w:ascii="Arial" w:hAnsi="Arial" w:cs="Arial"/>
          <w:lang w:val="mk-MK"/>
        </w:rPr>
        <w:t>произлезат од реализацијата на П</w:t>
      </w:r>
      <w:r>
        <w:rPr>
          <w:rFonts w:ascii="Arial" w:hAnsi="Arial" w:cs="Arial"/>
          <w:lang w:val="mk-MK"/>
        </w:rPr>
        <w:t>роектот.</w:t>
      </w:r>
    </w:p>
    <w:p w14:paraId="29CCCB56" w14:textId="3B45738F" w:rsidR="004733AA" w:rsidRDefault="009D1AB5">
      <w:pPr>
        <w:spacing w:before="120" w:after="120"/>
        <w:ind w:firstLine="720"/>
        <w:jc w:val="both"/>
      </w:pPr>
      <w:r>
        <w:rPr>
          <w:rFonts w:ascii="Arial" w:hAnsi="Arial" w:cs="Arial"/>
          <w:lang w:val="mk-MK"/>
        </w:rPr>
        <w:t>Документот “</w:t>
      </w:r>
      <w:r w:rsidR="00451053">
        <w:rPr>
          <w:rFonts w:ascii="Arial" w:hAnsi="Arial" w:cs="Arial"/>
          <w:lang w:val="mk-MK"/>
        </w:rPr>
        <w:t>План за управување со животната средина и социјалните аспекти” ќе биде ставен на јавен увид на веб страните на: 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 w:rsidR="00451053">
        <w:rPr>
          <w:rStyle w:val="Hyperlink"/>
          <w:rFonts w:ascii="Arial" w:hAnsi="Arial" w:cs="Arial"/>
          <w:lang w:val="mk-MK"/>
        </w:rPr>
        <w:t>http://www.mt</w:t>
      </w:r>
      <w:r w:rsidR="00451053">
        <w:rPr>
          <w:rStyle w:val="Hyperlink"/>
          <w:rFonts w:ascii="Arial" w:hAnsi="Arial" w:cs="Arial"/>
        </w:rPr>
        <w:t>c</w:t>
      </w:r>
      <w:r w:rsidR="00451053"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 w:rsidR="00451053">
        <w:rPr>
          <w:rFonts w:ascii="Arial" w:hAnsi="Arial" w:cs="Arial"/>
          <w:lang w:val="mk-MK"/>
        </w:rPr>
        <w:t xml:space="preserve">) и на Општина </w:t>
      </w:r>
      <w:r>
        <w:rPr>
          <w:rFonts w:ascii="Arial" w:hAnsi="Arial" w:cs="Arial"/>
          <w:lang w:val="mk-MK"/>
        </w:rPr>
        <w:t>Валандово</w:t>
      </w:r>
      <w:r w:rsidR="00451053">
        <w:rPr>
          <w:rFonts w:ascii="Arial" w:hAnsi="Arial" w:cs="Arial"/>
          <w:lang w:val="mk-MK"/>
        </w:rPr>
        <w:t xml:space="preserve"> (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HYPERLINK "</w:instrText>
      </w:r>
      <w:r w:rsidRPr="009D1AB5">
        <w:rPr>
          <w:rFonts w:ascii="Arial" w:hAnsi="Arial" w:cs="Arial"/>
          <w:lang w:val="mk-MK"/>
        </w:rPr>
        <w:instrText>http://www.</w:instrText>
      </w:r>
      <w:r w:rsidRPr="009D1AB5">
        <w:rPr>
          <w:rFonts w:ascii="Arial" w:hAnsi="Arial" w:cs="Arial"/>
        </w:rPr>
        <w:instrText>valandovo</w:instrText>
      </w:r>
      <w:r w:rsidRPr="009D1AB5">
        <w:rPr>
          <w:rFonts w:ascii="Arial" w:hAnsi="Arial" w:cs="Arial"/>
          <w:lang w:val="mk-MK"/>
        </w:rPr>
        <w:instrText>.gov.mk/</w:instrText>
      </w:r>
      <w:r>
        <w:rPr>
          <w:rFonts w:ascii="Arial" w:hAnsi="Arial" w:cs="Arial"/>
          <w:lang w:val="mk-MK"/>
        </w:rPr>
        <w:instrText xml:space="preserve">" </w:instrText>
      </w:r>
      <w:r>
        <w:rPr>
          <w:rFonts w:ascii="Arial" w:hAnsi="Arial" w:cs="Arial"/>
          <w:lang w:val="mk-MK"/>
        </w:rPr>
        <w:fldChar w:fldCharType="separate"/>
      </w:r>
      <w:r w:rsidRPr="001E38BB">
        <w:rPr>
          <w:rStyle w:val="Hyperlink"/>
          <w:rFonts w:ascii="Arial" w:hAnsi="Arial" w:cs="Arial"/>
          <w:lang w:val="mk-MK"/>
        </w:rPr>
        <w:t>http://www.</w:t>
      </w:r>
      <w:r w:rsidRPr="001E38BB">
        <w:rPr>
          <w:rStyle w:val="Hyperlink"/>
          <w:rFonts w:ascii="Arial" w:hAnsi="Arial" w:cs="Arial"/>
        </w:rPr>
        <w:t>valandovo</w:t>
      </w:r>
      <w:r w:rsidRPr="001E38BB">
        <w:rPr>
          <w:rStyle w:val="Hyperlink"/>
          <w:rFonts w:ascii="Arial" w:hAnsi="Arial" w:cs="Arial"/>
          <w:lang w:val="mk-MK"/>
        </w:rPr>
        <w:t>.gov.mk/</w:t>
      </w:r>
      <w:r>
        <w:rPr>
          <w:rFonts w:ascii="Arial" w:hAnsi="Arial" w:cs="Arial"/>
          <w:lang w:val="mk-MK"/>
        </w:rPr>
        <w:fldChar w:fldCharType="end"/>
      </w:r>
      <w:r w:rsidR="00451053">
        <w:rPr>
          <w:rFonts w:ascii="Arial" w:hAnsi="Arial" w:cs="Arial"/>
          <w:lang w:val="mk-MK"/>
        </w:rPr>
        <w:t xml:space="preserve"> </w:t>
      </w:r>
      <w:hyperlink r:id="rId7" w:history="1"/>
      <w:r w:rsidR="00451053">
        <w:rPr>
          <w:rFonts w:ascii="Arial" w:hAnsi="Arial" w:cs="Arial"/>
          <w:lang w:val="mk-MK"/>
        </w:rPr>
        <w:t>)</w:t>
      </w:r>
      <w:r w:rsidR="00451053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451053" w:rsidRPr="008B7AD6">
        <w:rPr>
          <w:rFonts w:ascii="Arial" w:hAnsi="Arial" w:cs="Arial"/>
          <w:b/>
          <w:bCs/>
          <w:lang w:val="mk-MK"/>
        </w:rPr>
        <w:t xml:space="preserve">на </w:t>
      </w:r>
      <w:r>
        <w:rPr>
          <w:rFonts w:ascii="Arial" w:hAnsi="Arial" w:cs="Arial"/>
          <w:b/>
          <w:bCs/>
        </w:rPr>
        <w:t>23</w:t>
      </w:r>
      <w:bookmarkStart w:id="1" w:name="_GoBack"/>
      <w:bookmarkEnd w:id="1"/>
      <w:r w:rsidR="008B7AD6" w:rsidRPr="008B7AD6">
        <w:rPr>
          <w:rFonts w:ascii="Arial" w:hAnsi="Arial" w:cs="Arial"/>
          <w:b/>
          <w:bCs/>
        </w:rPr>
        <w:t>.03.2021</w:t>
      </w:r>
      <w:r w:rsidR="00451053">
        <w:rPr>
          <w:rFonts w:ascii="Arial" w:hAnsi="Arial" w:cs="Arial"/>
          <w:lang w:val="mk-MK"/>
        </w:rPr>
        <w:t>.</w:t>
      </w:r>
    </w:p>
    <w:p w14:paraId="30A167DA" w14:textId="77777777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3850" w14:textId="77777777" w:rsidR="0079427D" w:rsidRDefault="0079427D">
      <w:pPr>
        <w:spacing w:after="0" w:line="240" w:lineRule="auto"/>
      </w:pPr>
      <w:r>
        <w:separator/>
      </w:r>
    </w:p>
  </w:endnote>
  <w:endnote w:type="continuationSeparator" w:id="0">
    <w:p w14:paraId="78E01B2F" w14:textId="77777777" w:rsidR="0079427D" w:rsidRDefault="0079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A009" w14:textId="77777777" w:rsidR="0079427D" w:rsidRDefault="0079427D">
      <w:pPr>
        <w:spacing w:after="0" w:line="240" w:lineRule="auto"/>
      </w:pPr>
      <w:r>
        <w:separator/>
      </w:r>
    </w:p>
  </w:footnote>
  <w:footnote w:type="continuationSeparator" w:id="0">
    <w:p w14:paraId="4B37A665" w14:textId="77777777" w:rsidR="0079427D" w:rsidRDefault="0079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9427D"/>
    <w:rsid w:val="007B2C0C"/>
    <w:rsid w:val="007F009D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9D1AB5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brca.gov.m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4</cp:revision>
  <dcterms:created xsi:type="dcterms:W3CDTF">2021-02-27T18:31:00Z</dcterms:created>
  <dcterms:modified xsi:type="dcterms:W3CDTF">2021-03-23T12:52:00Z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