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13DE" w14:textId="77777777" w:rsidR="007675B0" w:rsidRPr="009E76C9" w:rsidRDefault="005C4AAF">
      <w:pPr>
        <w:pStyle w:val="Heading1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7675B0" w14:paraId="249C1DD8" w14:textId="777777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5CF6B5C4" w14:textId="77777777" w:rsidR="00C919DE" w:rsidRDefault="00D06150" w:rsidP="00D06150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Формулар за доставување коментари и предлози за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План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управување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животна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средина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социјални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</w:p>
          <w:p w14:paraId="11EEB756" w14:textId="27E9CA2C" w:rsidR="00D06150" w:rsidRPr="00D06150" w:rsidRDefault="00C919DE" w:rsidP="00D06150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аспекти</w:t>
            </w:r>
            <w:proofErr w:type="spellEnd"/>
            <w:r w:rsidR="00D06150"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за </w:t>
            </w:r>
            <w:r w:rsidRPr="00C919DE"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локални патишта во н.м. Црничани, н.м. Фурка и н.м. Николиќ, општина Дојран</w:t>
            </w:r>
          </w:p>
          <w:p w14:paraId="74299D8A" w14:textId="77777777" w:rsidR="00C919DE" w:rsidRDefault="00D06150" w:rsidP="00D0615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0C79A1C3" w14:textId="08991790" w:rsidR="00D06150" w:rsidRPr="00D06150" w:rsidRDefault="00D06150" w:rsidP="00D0615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16DDC0CF" w14:textId="4847EA86" w:rsidR="00C919DE" w:rsidRDefault="00C919DE" w:rsidP="00C919DE">
            <w:pPr>
              <w:spacing w:after="0"/>
              <w:jc w:val="both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C919DE">
              <w:rPr>
                <w:rFonts w:eastAsia="Calibri" w:cstheme="minorHAnsi"/>
                <w:bCs/>
                <w:sz w:val="18"/>
                <w:szCs w:val="18"/>
                <w:lang w:val="mk-MK"/>
              </w:rPr>
              <w:t>Проектните локации за реконструкција на локалните патишта во н.м. Црничани, н.м. Фурка и н.м. Николиќ, Општина Дојран се наоѓаат во средишниот дел на Општина Дојран. Вкупната должина на патот во н.м. Црничани е 726,23 m, должината на патиштата во н.м. Фурка е 1.377,76 m и 696,83 m во н.м. Николиќ.</w:t>
            </w:r>
          </w:p>
          <w:p w14:paraId="09FCFB9D" w14:textId="77777777" w:rsidR="00DF7A20" w:rsidRPr="00C919DE" w:rsidRDefault="00DF7A20" w:rsidP="00C919DE">
            <w:pPr>
              <w:spacing w:after="0"/>
              <w:jc w:val="both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</w:p>
          <w:p w14:paraId="543A7F7E" w14:textId="77777777" w:rsidR="00C919DE" w:rsidRPr="00C919DE" w:rsidRDefault="00C919DE" w:rsidP="00C919DE">
            <w:pPr>
              <w:spacing w:after="0"/>
              <w:jc w:val="both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C919DE">
              <w:rPr>
                <w:rFonts w:eastAsia="Calibri" w:cstheme="minorHAnsi"/>
                <w:bCs/>
                <w:sz w:val="18"/>
                <w:szCs w:val="18"/>
                <w:lang w:val="mk-MK"/>
              </w:rPr>
              <w:t>Главните активности за трите под-проекти се: обележување и обезбедување на трасата, рушење и стругање на постојната коловозна конструкција, ископ на земјаниот материјал и вградување на нов тампонски слој и БНХС 16.</w:t>
            </w:r>
          </w:p>
          <w:p w14:paraId="61E353BE" w14:textId="3FEFA9C2" w:rsidR="00D06150" w:rsidRDefault="00C919DE" w:rsidP="00C919DE">
            <w:pPr>
              <w:spacing w:after="0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C919DE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Бидејќи и патиштата се постојни и моментално се користат, не се очекувани значајни влијанија врз животната средина но за идентификуваните влијанија подготвен е овој ПУЖССА каде што се пропишани соодветни мерки за нивно ублажување и минимизирање. </w:t>
            </w:r>
          </w:p>
          <w:p w14:paraId="69EAFD83" w14:textId="77777777" w:rsidR="00C919DE" w:rsidRPr="00D06150" w:rsidRDefault="00C919DE" w:rsidP="00C919DE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7382296F" w14:textId="4FC8A334" w:rsidR="00D06150" w:rsidRDefault="00D06150" w:rsidP="00C919DE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Електронската верзија на </w:t>
            </w:r>
            <w:r w:rsidR="00C919DE" w:rsidRPr="00C919DE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План за управување со животна средина и социјални 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C919DE" w:rsidRPr="00C919DE">
              <w:rPr>
                <w:rFonts w:eastAsia="Calibri" w:cstheme="minorHAnsi"/>
                <w:b/>
                <w:sz w:val="18"/>
                <w:szCs w:val="18"/>
                <w:lang w:val="mk-MK"/>
              </w:rPr>
              <w:t>аспекти за Реконструкција на локални патишта во н.м. Црничани, н.м. Фурка и н.м. Николиќ, општина Дојран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е достапна на следниве веб-страни:</w:t>
            </w:r>
          </w:p>
          <w:p w14:paraId="6850416E" w14:textId="637C6F2C" w:rsidR="00D06150" w:rsidRPr="00C919DE" w:rsidRDefault="00D06150" w:rsidP="00D061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D06150">
              <w:rPr>
                <w:rFonts w:eastAsia="Calibri" w:cstheme="minorHAnsi"/>
                <w:sz w:val="18"/>
                <w:szCs w:val="18"/>
                <w:lang w:val="mk-MK"/>
              </w:rPr>
              <w:t xml:space="preserve">Општина Карбинци: </w:t>
            </w:r>
            <w:r w:rsidR="00C919DE">
              <w:rPr>
                <w:rFonts w:eastAsia="Calibri" w:cstheme="minorHAnsi"/>
                <w:sz w:val="18"/>
                <w:szCs w:val="18"/>
                <w:lang w:val="mk-MK"/>
              </w:rPr>
              <w:fldChar w:fldCharType="begin"/>
            </w:r>
            <w:r w:rsidR="00C919DE">
              <w:rPr>
                <w:rFonts w:eastAsia="Calibri" w:cstheme="minorHAnsi"/>
                <w:sz w:val="18"/>
                <w:szCs w:val="18"/>
                <w:lang w:val="mk-MK"/>
              </w:rPr>
              <w:instrText xml:space="preserve"> HYPERLINK "</w:instrText>
            </w:r>
            <w:r w:rsidR="00C919DE" w:rsidRPr="00C919DE">
              <w:rPr>
                <w:rFonts w:eastAsia="Calibri" w:cstheme="minorHAnsi"/>
                <w:sz w:val="18"/>
                <w:szCs w:val="18"/>
                <w:lang w:val="mk-MK"/>
              </w:rPr>
              <w:instrText>https://dojran.gov.mk/.gov.mk</w:instrText>
            </w:r>
            <w:r w:rsidR="00C919DE">
              <w:rPr>
                <w:rFonts w:eastAsia="Calibri" w:cstheme="minorHAnsi"/>
                <w:sz w:val="18"/>
                <w:szCs w:val="18"/>
                <w:lang w:val="mk-MK"/>
              </w:rPr>
              <w:instrText xml:space="preserve">" </w:instrText>
            </w:r>
            <w:r w:rsidR="00C919DE">
              <w:rPr>
                <w:rFonts w:eastAsia="Calibri" w:cstheme="minorHAnsi"/>
                <w:sz w:val="18"/>
                <w:szCs w:val="18"/>
                <w:lang w:val="mk-MK"/>
              </w:rPr>
              <w:fldChar w:fldCharType="separate"/>
            </w:r>
            <w:r w:rsidR="00C919DE" w:rsidRPr="00CC774C">
              <w:rPr>
                <w:rStyle w:val="Hyperlink"/>
                <w:rFonts w:eastAsia="Calibri" w:cstheme="minorHAnsi"/>
                <w:sz w:val="18"/>
                <w:szCs w:val="18"/>
                <w:lang w:val="mk-MK"/>
              </w:rPr>
              <w:t>https://dojran.gov.mk/.gov.mk</w:t>
            </w:r>
            <w:r w:rsidR="00C919DE">
              <w:rPr>
                <w:rFonts w:eastAsia="Calibri" w:cstheme="minorHAnsi"/>
                <w:sz w:val="18"/>
                <w:szCs w:val="18"/>
                <w:lang w:val="mk-MK"/>
              </w:rPr>
              <w:fldChar w:fldCharType="end"/>
            </w:r>
            <w:r w:rsidR="00C919D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02B7BEEB" w14:textId="3FEFA9C2" w:rsidR="007675B0" w:rsidRDefault="005C4AAF" w:rsidP="00D061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МТВ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Е</w:t>
            </w:r>
            <w:r w:rsidR="00D06150">
              <w:rPr>
                <w:rFonts w:eastAsia="Calibri" w:cstheme="minorHAnsi"/>
                <w:sz w:val="18"/>
                <w:szCs w:val="18"/>
              </w:rPr>
              <w:t>И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>П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5E23F5DE" w14:textId="77777777" w:rsidR="007675B0" w:rsidRDefault="007675B0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675B0" w14:paraId="1D46FAE2" w14:textId="777777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1431A9EF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Име и презиме на лицето кое дава коментар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5050EDB8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BBC990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7675B0" w14:paraId="5A82F032" w14:textId="77777777">
        <w:trPr>
          <w:jc w:val="center"/>
        </w:trPr>
        <w:tc>
          <w:tcPr>
            <w:tcW w:w="2578" w:type="dxa"/>
            <w:shd w:val="clear" w:color="auto" w:fill="F2F2F2"/>
          </w:tcPr>
          <w:p w14:paraId="47136E11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4F726455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727FE8C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3011A9E1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0AEEE30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41F46BEC" w14:textId="77777777" w:rsidR="007675B0" w:rsidRDefault="007675B0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58DD1752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тел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4D495C8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7675B0" w14:paraId="0F6D8F97" w14:textId="777777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C45A67F" w14:textId="11818915" w:rsidR="007675B0" w:rsidRPr="009E76C9" w:rsidRDefault="005C4AAF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Коментари во врска со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План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управување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животна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средина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социјални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аспекти</w:t>
            </w:r>
            <w:proofErr w:type="spellEnd"/>
            <w:r w:rsidRPr="009E76C9"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47114B66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7D866C3B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28F30E05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</w:tc>
      </w:tr>
      <w:tr w:rsidR="007675B0" w14:paraId="3B902A78" w14:textId="777777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92A490D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Потпис</w:t>
            </w:r>
          </w:p>
          <w:p w14:paraId="66417693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786ED32B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EA81CCB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Дата</w:t>
            </w:r>
          </w:p>
          <w:p w14:paraId="22658179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2B24BDC0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</w:t>
            </w:r>
          </w:p>
        </w:tc>
      </w:tr>
      <w:tr w:rsidR="007675B0" w14:paraId="7C5875AB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FF61881" w14:textId="2A9A9D81" w:rsidR="006072FB" w:rsidRPr="00743DE6" w:rsidRDefault="006072FB" w:rsidP="00DF7A20">
            <w:pPr>
              <w:shd w:val="clear" w:color="auto" w:fill="E2EFD9" w:themeFill="accent6" w:themeFillTint="33"/>
              <w:spacing w:after="0"/>
              <w:jc w:val="both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</w:t>
            </w:r>
            <w:r w:rsidR="00C919DE" w:rsidRPr="00C919DE">
              <w:rPr>
                <w:rFonts w:eastAsia="Calibri" w:cstheme="minorHAnsi"/>
                <w:b/>
                <w:sz w:val="18"/>
                <w:szCs w:val="18"/>
                <w:lang w:val="mk-MK"/>
              </w:rPr>
              <w:t>План за управување со животна средина и социјални  аспекти за Реконструкција на локални патишта во н.м. Црничани, н.м. Фурка и н.м. Николиќ, општина Дојран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, 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>В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 молиме доставете ги на одговорното лице од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Единицата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имплементација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на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Проектот</w:t>
            </w:r>
            <w:proofErr w:type="spellEnd"/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:</w:t>
            </w:r>
          </w:p>
          <w:p w14:paraId="3F16DAA4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6ACE8DE2" w14:textId="374DA236" w:rsidR="006072FB" w:rsidRPr="00D0615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Контакт лице: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Сашка</w:t>
            </w:r>
            <w:proofErr w:type="spellEnd"/>
            <w:r w:rsidR="00D06150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Богданова</w:t>
            </w:r>
            <w:proofErr w:type="spellEnd"/>
            <w:r w:rsidR="00D06150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Ајцева</w:t>
            </w:r>
            <w:proofErr w:type="spellEnd"/>
          </w:p>
          <w:p w14:paraId="1125FBCF" w14:textId="6CE02FCB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Е-пошта: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         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  <w:hyperlink r:id="rId8" w:history="1">
              <w:r w:rsidR="00D06150" w:rsidRPr="00D06150">
                <w:rPr>
                  <w:rStyle w:val="Hyperlink"/>
                  <w:b/>
                  <w:bCs/>
                  <w:sz w:val="18"/>
                  <w:szCs w:val="18"/>
                </w:rPr>
                <w:t>saska.bogdanova.ajceva</w:t>
              </w:r>
              <w:r w:rsidR="00D06150" w:rsidRPr="00D06150">
                <w:rPr>
                  <w:rStyle w:val="Hyperlink"/>
                  <w:rFonts w:eastAsia="Calibri" w:cstheme="minorHAnsi"/>
                  <w:b/>
                  <w:bCs/>
                  <w:sz w:val="18"/>
                  <w:szCs w:val="18"/>
                  <w:lang w:val="mk-MK"/>
                </w:rPr>
                <w:t>.piu@mtc.gov.mk</w:t>
              </w:r>
            </w:hyperlink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7939EC78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5049B732" w14:textId="77777777" w:rsidR="00C919DE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</w:t>
            </w:r>
            <w:bookmarkStart w:id="2" w:name="_Hlk65489059"/>
            <w:r w:rsidR="00C919DE" w:rsidRPr="00C919DE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План за управување со животна средина и социјални  аспекти за Реконструкција на локални патишта во н.м. Црничани, н.м. Фурка и н.м. Николиќ, општина Дојран </w:t>
            </w:r>
            <w:bookmarkEnd w:id="2"/>
          </w:p>
          <w:p w14:paraId="4677C8A0" w14:textId="4F7B827C" w:rsidR="007675B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7675B0" w14:paraId="344288AE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8A70F43" w14:textId="77777777" w:rsidR="007675B0" w:rsidRDefault="005C4AAF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6C017E24" w14:textId="77777777" w:rsidR="007675B0" w:rsidRDefault="007675B0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10510E23" w14:textId="77777777" w:rsidR="007675B0" w:rsidRDefault="005C4AAF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10980D4A" w14:textId="77777777" w:rsidR="007675B0" w:rsidRDefault="007675B0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778248E9" w14:textId="77777777" w:rsidR="007675B0" w:rsidRDefault="005C4AAF">
      <w:pPr>
        <w:rPr>
          <w:rFonts w:cstheme="minorHAnsi"/>
          <w:sz w:val="20"/>
          <w:szCs w:val="20"/>
          <w:lang w:val="mk-MK"/>
        </w:rPr>
      </w:pPr>
      <w:r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задолжително</w:t>
      </w:r>
    </w:p>
    <w:sectPr w:rsidR="007675B0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C52FA"/>
    <w:rsid w:val="00420BC4"/>
    <w:rsid w:val="00456BAF"/>
    <w:rsid w:val="004E39BF"/>
    <w:rsid w:val="005761D8"/>
    <w:rsid w:val="005C4AAF"/>
    <w:rsid w:val="006072FB"/>
    <w:rsid w:val="007675B0"/>
    <w:rsid w:val="007E4945"/>
    <w:rsid w:val="009E76C9"/>
    <w:rsid w:val="00B43B3D"/>
    <w:rsid w:val="00C919DE"/>
    <w:rsid w:val="00CC5C17"/>
    <w:rsid w:val="00D06150"/>
    <w:rsid w:val="00DF7A20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a.bogdanova.ajceva.piu@mtc.gov.m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Sashka Bog. Ajceva</cp:lastModifiedBy>
  <cp:revision>5</cp:revision>
  <dcterms:created xsi:type="dcterms:W3CDTF">2021-02-27T18:31:00Z</dcterms:created>
  <dcterms:modified xsi:type="dcterms:W3CDTF">2021-03-01T10:08:00Z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